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D47" w:rsidRPr="003C1EFE" w:rsidRDefault="003C1EFE">
      <w:pPr>
        <w:rPr>
          <w:b/>
          <w:sz w:val="20"/>
          <w:szCs w:val="20"/>
        </w:rPr>
      </w:pPr>
      <w:r w:rsidRPr="003C1EFE">
        <w:rPr>
          <w:b/>
          <w:sz w:val="20"/>
          <w:szCs w:val="20"/>
        </w:rPr>
        <w:t>Teksti ja kuvat: Katja Rajaoja</w:t>
      </w:r>
      <w:bookmarkStart w:id="0" w:name="_GoBack"/>
      <w:bookmarkEnd w:id="0"/>
    </w:p>
    <w:p w:rsidR="00DF534A" w:rsidRPr="003C1EFE" w:rsidRDefault="00DA5D47">
      <w:pPr>
        <w:rPr>
          <w:b/>
          <w:sz w:val="28"/>
          <w:szCs w:val="28"/>
        </w:rPr>
      </w:pPr>
      <w:r w:rsidRPr="003C1EFE">
        <w:rPr>
          <w:b/>
          <w:sz w:val="28"/>
          <w:szCs w:val="28"/>
        </w:rPr>
        <w:t>SIJOITTUMISTUTKIMUS 2016</w:t>
      </w:r>
    </w:p>
    <w:p w:rsidR="000B1879" w:rsidRPr="003C1EFE" w:rsidRDefault="000B1879">
      <w:pPr>
        <w:rPr>
          <w:b/>
          <w:sz w:val="24"/>
          <w:szCs w:val="24"/>
        </w:rPr>
      </w:pPr>
      <w:r w:rsidRPr="003C1EFE">
        <w:rPr>
          <w:b/>
          <w:sz w:val="24"/>
          <w:szCs w:val="24"/>
        </w:rPr>
        <w:t>Suomen ja koko EU:n heikohko taloudellinen tila heijastuu myös vastavalmistuneiden agrologien työllisyyteen; vastavalmistuneiden AMK-agrologien työttömyys on kasvussa, vakituisten työsuhteiden osuus on pienenemässä ja vastaavasti määräaikaisten työsuhteiden osuus kasvussa.</w:t>
      </w:r>
    </w:p>
    <w:p w:rsidR="0089343B" w:rsidRPr="003C1EFE" w:rsidRDefault="0034475C">
      <w:pPr>
        <w:rPr>
          <w:sz w:val="20"/>
          <w:szCs w:val="20"/>
        </w:rPr>
      </w:pPr>
      <w:r w:rsidRPr="003C1EFE">
        <w:rPr>
          <w:sz w:val="20"/>
          <w:szCs w:val="20"/>
        </w:rPr>
        <w:t>Agrologien Liitto lähetti vuoden alussa kyselyn 182 v. 2014 valmistuneelle AMK-agrologille. Kyselyn vastausprosentti oli 48,4 %, mikä on alhaisempi kuin aikaisempina vuosina.  Vastaajien keski-ikä oli 29 vuotta</w:t>
      </w:r>
      <w:r w:rsidR="0089343B" w:rsidRPr="003C1EFE">
        <w:rPr>
          <w:sz w:val="20"/>
          <w:szCs w:val="20"/>
        </w:rPr>
        <w:t>,</w:t>
      </w:r>
      <w:r w:rsidRPr="003C1EFE">
        <w:rPr>
          <w:sz w:val="20"/>
          <w:szCs w:val="20"/>
        </w:rPr>
        <w:t xml:space="preserve"> ja naisia vastaajista oli 60,2 %.  </w:t>
      </w:r>
      <w:r w:rsidR="0089343B" w:rsidRPr="003C1EFE">
        <w:rPr>
          <w:sz w:val="20"/>
          <w:szCs w:val="20"/>
        </w:rPr>
        <w:t xml:space="preserve">Vastaajien asuinalue jakautui melko tasaisesti ympäri Suomea siten, että Hämeestä </w:t>
      </w:r>
      <w:r w:rsidR="00906BFA" w:rsidRPr="003C1EFE">
        <w:rPr>
          <w:sz w:val="20"/>
          <w:szCs w:val="20"/>
        </w:rPr>
        <w:t xml:space="preserve">(Kanta-Häme, Pirkanmaa, Lahden Seutu) </w:t>
      </w:r>
      <w:r w:rsidR="0089343B" w:rsidRPr="003C1EFE">
        <w:rPr>
          <w:sz w:val="20"/>
          <w:szCs w:val="20"/>
        </w:rPr>
        <w:t xml:space="preserve">vastaajia oli vähiten ja eniten </w:t>
      </w:r>
      <w:r w:rsidR="00906BFA" w:rsidRPr="003C1EFE">
        <w:rPr>
          <w:sz w:val="20"/>
          <w:szCs w:val="20"/>
        </w:rPr>
        <w:t xml:space="preserve">heitä oli </w:t>
      </w:r>
      <w:r w:rsidR="0089343B" w:rsidRPr="003C1EFE">
        <w:rPr>
          <w:sz w:val="20"/>
          <w:szCs w:val="20"/>
        </w:rPr>
        <w:t xml:space="preserve">Etelä-Suomesta (Uusimaa, Kymenlaakso, Etelä-Karjala). </w:t>
      </w:r>
    </w:p>
    <w:p w:rsidR="0034475C" w:rsidRPr="003C1EFE" w:rsidRDefault="0034475C">
      <w:pPr>
        <w:rPr>
          <w:sz w:val="20"/>
          <w:szCs w:val="20"/>
        </w:rPr>
      </w:pPr>
      <w:r w:rsidRPr="003C1EFE">
        <w:rPr>
          <w:sz w:val="20"/>
          <w:szCs w:val="20"/>
        </w:rPr>
        <w:t xml:space="preserve">Nimensä mukaisesti sijoittumistutkimuksen tarkoituksena on kartoittaa vastavalmistuneiden </w:t>
      </w:r>
      <w:r w:rsidR="00387D67" w:rsidRPr="003C1EFE">
        <w:rPr>
          <w:sz w:val="20"/>
          <w:szCs w:val="20"/>
        </w:rPr>
        <w:t>työtilanne</w:t>
      </w:r>
      <w:r w:rsidR="00E56CBF" w:rsidRPr="003C1EFE">
        <w:rPr>
          <w:sz w:val="20"/>
          <w:szCs w:val="20"/>
        </w:rPr>
        <w:t>tta, aloituspalkkoja, t</w:t>
      </w:r>
      <w:r w:rsidRPr="003C1EFE">
        <w:rPr>
          <w:sz w:val="20"/>
          <w:szCs w:val="20"/>
        </w:rPr>
        <w:t>yösuhteen laatu</w:t>
      </w:r>
      <w:r w:rsidR="00E56CBF" w:rsidRPr="003C1EFE">
        <w:rPr>
          <w:sz w:val="20"/>
          <w:szCs w:val="20"/>
        </w:rPr>
        <w:t>a</w:t>
      </w:r>
      <w:r w:rsidRPr="003C1EFE">
        <w:rPr>
          <w:sz w:val="20"/>
          <w:szCs w:val="20"/>
        </w:rPr>
        <w:t>, jatko-opiskeluinto</w:t>
      </w:r>
      <w:r w:rsidR="00E56CBF" w:rsidRPr="003C1EFE">
        <w:rPr>
          <w:sz w:val="20"/>
          <w:szCs w:val="20"/>
        </w:rPr>
        <w:t>a sekä työllisyysnäkymiä.</w:t>
      </w:r>
      <w:r w:rsidR="005A532C" w:rsidRPr="003C1EFE">
        <w:rPr>
          <w:sz w:val="20"/>
          <w:szCs w:val="20"/>
        </w:rPr>
        <w:t xml:space="preserve"> Tutkimuksessa kartoitettiin 1.1.2016 tilanne. </w:t>
      </w:r>
    </w:p>
    <w:p w:rsidR="005A532C" w:rsidRPr="003C1EFE" w:rsidRDefault="0034475C" w:rsidP="0089343B">
      <w:pPr>
        <w:rPr>
          <w:sz w:val="20"/>
          <w:szCs w:val="20"/>
        </w:rPr>
      </w:pPr>
      <w:r w:rsidRPr="003C1EFE">
        <w:rPr>
          <w:sz w:val="20"/>
          <w:szCs w:val="20"/>
        </w:rPr>
        <w:t xml:space="preserve">Vastaajista 62,5 % ilmoitti olevansa palkkatyössä. Heillä päätoimen ohella kaksi suosituinta ”tointa” olivat työskentely vanhempien omistamalla kotitilalla sekä opiskelu. </w:t>
      </w:r>
      <w:r w:rsidR="0089343B" w:rsidRPr="003C1EFE">
        <w:rPr>
          <w:sz w:val="20"/>
          <w:szCs w:val="20"/>
        </w:rPr>
        <w:t xml:space="preserve">37,5 % vastaajista ilmoitti, ettei ole palkkatöissä. Näistä 33,3 % ilmoitti olevansa päätoimisia maatalousyrittäjiä, 26,7 % työttömiä ja 17,8 % kotitilallaan työskenteleviä. </w:t>
      </w:r>
    </w:p>
    <w:p w:rsidR="00D478E3" w:rsidRPr="003C1EFE" w:rsidRDefault="00D478E3" w:rsidP="0089343B">
      <w:pPr>
        <w:rPr>
          <w:sz w:val="20"/>
          <w:szCs w:val="20"/>
        </w:rPr>
      </w:pPr>
      <w:r w:rsidRPr="003C1EFE">
        <w:rPr>
          <w:sz w:val="20"/>
          <w:szCs w:val="20"/>
        </w:rPr>
        <w:t xml:space="preserve">Nuorisoasteelta valmistuneita vastaajista oli 79,5 %, aikuislinjalta 14,5 % ja agrologista AMK-agrologeja ns. erotuskoulutuksesta valmistuneita 6 %. </w:t>
      </w:r>
    </w:p>
    <w:p w:rsidR="00500A55" w:rsidRPr="003C1EFE" w:rsidRDefault="0033712D" w:rsidP="0089343B">
      <w:pPr>
        <w:rPr>
          <w:b/>
          <w:sz w:val="24"/>
          <w:szCs w:val="24"/>
        </w:rPr>
      </w:pPr>
      <w:r w:rsidRPr="003C1EFE">
        <w:rPr>
          <w:b/>
          <w:sz w:val="24"/>
          <w:szCs w:val="24"/>
        </w:rPr>
        <w:t xml:space="preserve">Keskipalkassa </w:t>
      </w:r>
      <w:r w:rsidR="00D478E3" w:rsidRPr="003C1EFE">
        <w:rPr>
          <w:b/>
          <w:sz w:val="24"/>
          <w:szCs w:val="24"/>
        </w:rPr>
        <w:t>pientä laskua</w:t>
      </w:r>
    </w:p>
    <w:p w:rsidR="00E56CBF" w:rsidRPr="003C1EFE" w:rsidRDefault="005A532C" w:rsidP="0089343B">
      <w:pPr>
        <w:rPr>
          <w:sz w:val="20"/>
          <w:szCs w:val="20"/>
        </w:rPr>
      </w:pPr>
      <w:r w:rsidRPr="003C1EFE">
        <w:rPr>
          <w:sz w:val="20"/>
          <w:szCs w:val="20"/>
        </w:rPr>
        <w:t xml:space="preserve">Palkkatöissä päätoimisesti (yli 35 h/vko) olleiden keskipalkka oli 2365 € (n= 41). </w:t>
      </w:r>
      <w:r w:rsidR="00500A55" w:rsidRPr="003C1EFE">
        <w:rPr>
          <w:sz w:val="20"/>
          <w:szCs w:val="20"/>
        </w:rPr>
        <w:t xml:space="preserve">Päätoimisten palkkatöissä käyvien palkat vaihtelivat 1500 ja 3500 €:n välillä. </w:t>
      </w:r>
      <w:r w:rsidR="008D4B9E" w:rsidRPr="003C1EFE">
        <w:rPr>
          <w:sz w:val="20"/>
          <w:szCs w:val="20"/>
        </w:rPr>
        <w:t xml:space="preserve">Päätoimisten mediaanipalkka oli 2420 €/kk, joka on edellisvuosien tasoa ja 20 € korkeampi kuin v. 2015 ja 2014. </w:t>
      </w:r>
      <w:r w:rsidR="00500A55" w:rsidRPr="003C1EFE">
        <w:rPr>
          <w:sz w:val="20"/>
          <w:szCs w:val="20"/>
        </w:rPr>
        <w:t>Kaikkien vastaajien keskipalkka oli 2237 €/kk vaihteluvälin ollessa 1000</w:t>
      </w:r>
      <w:r w:rsidR="00965D25" w:rsidRPr="003C1EFE">
        <w:rPr>
          <w:sz w:val="20"/>
          <w:szCs w:val="20"/>
        </w:rPr>
        <w:t xml:space="preserve"> </w:t>
      </w:r>
      <w:r w:rsidR="00500A55" w:rsidRPr="003C1EFE">
        <w:rPr>
          <w:sz w:val="20"/>
          <w:szCs w:val="20"/>
        </w:rPr>
        <w:t xml:space="preserve">-3500 €/kk. </w:t>
      </w:r>
      <w:r w:rsidR="008D4B9E" w:rsidRPr="003C1EFE">
        <w:rPr>
          <w:sz w:val="20"/>
          <w:szCs w:val="20"/>
        </w:rPr>
        <w:t xml:space="preserve"> </w:t>
      </w:r>
      <w:r w:rsidR="00E56CBF" w:rsidRPr="003C1EFE">
        <w:rPr>
          <w:sz w:val="20"/>
          <w:szCs w:val="20"/>
        </w:rPr>
        <w:t>Naisten keskipalkka tutkimuksessa oli 2348 €/kk ja mediaanipalkka (keskimmäinen palkka, kun aineisto järjestetään suuruusjärjestykseen) oli 2165 €/kk. Vastaavasti miesten keskipalkka oli 2387 €/kk ja mediaanipalkka 2460 €/kk.</w:t>
      </w:r>
      <w:r w:rsidR="008D4B9E" w:rsidRPr="003C1EFE">
        <w:rPr>
          <w:sz w:val="20"/>
          <w:szCs w:val="20"/>
        </w:rPr>
        <w:t xml:space="preserve"> </w:t>
      </w:r>
    </w:p>
    <w:p w:rsidR="00387D67" w:rsidRPr="003C1EFE" w:rsidRDefault="00387D67" w:rsidP="0089343B">
      <w:pPr>
        <w:rPr>
          <w:sz w:val="20"/>
          <w:szCs w:val="20"/>
        </w:rPr>
      </w:pPr>
      <w:r w:rsidRPr="003C1EFE">
        <w:rPr>
          <w:sz w:val="20"/>
          <w:szCs w:val="20"/>
        </w:rPr>
        <w:t xml:space="preserve">Palkoissa on pientä pudotusta nähtävissä edellisvuoden tutkimukseen verrattuna.  Tosin vastaajajoukkokin oli tänä vuonna pienempi. Palkkatasoon saattaa vaikuttaa myös talouden yleinen </w:t>
      </w:r>
      <w:r w:rsidR="00D478E3" w:rsidRPr="003C1EFE">
        <w:rPr>
          <w:sz w:val="20"/>
          <w:szCs w:val="20"/>
        </w:rPr>
        <w:t xml:space="preserve">laskusuhdanne. </w:t>
      </w:r>
    </w:p>
    <w:p w:rsidR="00692B37" w:rsidRPr="003C1EFE" w:rsidRDefault="00692B37" w:rsidP="0089343B">
      <w:pPr>
        <w:rPr>
          <w:sz w:val="20"/>
          <w:szCs w:val="20"/>
        </w:rPr>
      </w:pPr>
      <w:r w:rsidRPr="003C1EFE">
        <w:rPr>
          <w:sz w:val="20"/>
          <w:szCs w:val="20"/>
        </w:rPr>
        <w:t xml:space="preserve">Paras palkkataso oli tässä tutkimuksessa maatalouteen liittyvässä teollisuudessa (keskipalkka 2950 €/kk) ja vastaavasti pienin palkka </w:t>
      </w:r>
      <w:proofErr w:type="spellStart"/>
      <w:r w:rsidRPr="003C1EFE">
        <w:rPr>
          <w:sz w:val="20"/>
          <w:szCs w:val="20"/>
        </w:rPr>
        <w:t>FABA:ssa</w:t>
      </w:r>
      <w:proofErr w:type="spellEnd"/>
      <w:r w:rsidRPr="003C1EFE">
        <w:rPr>
          <w:sz w:val="20"/>
          <w:szCs w:val="20"/>
        </w:rPr>
        <w:t xml:space="preserve"> (2000 €/kk). </w:t>
      </w:r>
    </w:p>
    <w:p w:rsidR="00DE12B4" w:rsidRPr="003C1EFE" w:rsidRDefault="00DE12B4" w:rsidP="0089343B">
      <w:pPr>
        <w:rPr>
          <w:sz w:val="20"/>
          <w:szCs w:val="20"/>
        </w:rPr>
      </w:pPr>
      <w:r w:rsidRPr="003C1EFE">
        <w:rPr>
          <w:sz w:val="20"/>
          <w:szCs w:val="20"/>
        </w:rPr>
        <w:t xml:space="preserve">Korkein keskipalkka oli tällä kertaa </w:t>
      </w:r>
      <w:proofErr w:type="spellStart"/>
      <w:r w:rsidRPr="003C1EFE">
        <w:rPr>
          <w:sz w:val="20"/>
          <w:szCs w:val="20"/>
        </w:rPr>
        <w:t>Noviasta</w:t>
      </w:r>
      <w:proofErr w:type="spellEnd"/>
      <w:r w:rsidRPr="003C1EFE">
        <w:rPr>
          <w:sz w:val="20"/>
          <w:szCs w:val="20"/>
        </w:rPr>
        <w:t xml:space="preserve"> valmistuneilla agrologeilla (2557 €/kk) ja </w:t>
      </w:r>
      <w:r w:rsidR="004A3DA6" w:rsidRPr="003C1EFE">
        <w:rPr>
          <w:sz w:val="20"/>
          <w:szCs w:val="20"/>
        </w:rPr>
        <w:t xml:space="preserve">vastaavasti </w:t>
      </w:r>
      <w:r w:rsidRPr="003C1EFE">
        <w:rPr>
          <w:sz w:val="20"/>
          <w:szCs w:val="20"/>
        </w:rPr>
        <w:t>pienin keskipalkka Jyväskylän ammattikorkeakoulu</w:t>
      </w:r>
      <w:r w:rsidR="004A3DA6" w:rsidRPr="003C1EFE">
        <w:rPr>
          <w:sz w:val="20"/>
          <w:szCs w:val="20"/>
        </w:rPr>
        <w:t>sta valmistuneilla (1980 €/kk).</w:t>
      </w:r>
    </w:p>
    <w:p w:rsidR="005A532C" w:rsidRPr="003C1EFE" w:rsidRDefault="00500A55" w:rsidP="0089343B">
      <w:pPr>
        <w:rPr>
          <w:sz w:val="20"/>
          <w:szCs w:val="20"/>
        </w:rPr>
      </w:pPr>
      <w:r w:rsidRPr="003C1EFE">
        <w:rPr>
          <w:sz w:val="20"/>
          <w:szCs w:val="20"/>
        </w:rPr>
        <w:t>Toistaiseksi voimassaoleva työsuhde oli 59,6 % vastaajista ja määräaikaisia 19,2 %</w:t>
      </w:r>
      <w:r w:rsidR="00387D67" w:rsidRPr="003C1EFE">
        <w:rPr>
          <w:sz w:val="20"/>
          <w:szCs w:val="20"/>
        </w:rPr>
        <w:t>. Osa-aikaisten osuus oli 3,8 % ja tunti-tai provisiopalkkaisia 7,7 %</w:t>
      </w:r>
      <w:r w:rsidR="008D4B9E" w:rsidRPr="003C1EFE">
        <w:rPr>
          <w:sz w:val="20"/>
          <w:szCs w:val="20"/>
        </w:rPr>
        <w:t>.</w:t>
      </w:r>
    </w:p>
    <w:p w:rsidR="005A532C" w:rsidRPr="003C1EFE" w:rsidRDefault="00E56CBF" w:rsidP="0089343B">
      <w:pPr>
        <w:rPr>
          <w:b/>
          <w:sz w:val="24"/>
          <w:szCs w:val="24"/>
        </w:rPr>
      </w:pPr>
      <w:r w:rsidRPr="003C1EFE">
        <w:rPr>
          <w:b/>
          <w:sz w:val="24"/>
          <w:szCs w:val="24"/>
        </w:rPr>
        <w:t>Maatalouden ulkopuoliselle alalle työllistyy eniten</w:t>
      </w:r>
    </w:p>
    <w:p w:rsidR="005A532C" w:rsidRPr="003C1EFE" w:rsidRDefault="00950364" w:rsidP="0089343B">
      <w:pPr>
        <w:rPr>
          <w:sz w:val="20"/>
          <w:szCs w:val="20"/>
        </w:rPr>
      </w:pPr>
      <w:r w:rsidRPr="003C1EFE">
        <w:rPr>
          <w:sz w:val="20"/>
          <w:szCs w:val="20"/>
        </w:rPr>
        <w:t>Maatalouden ulkopuolinen ala oli tänäkin vuonna suurin työllistäjä 19,6 % osuudella. Kakkossijalle ylsi</w:t>
      </w:r>
      <w:r w:rsidR="00511220" w:rsidRPr="003C1EFE">
        <w:rPr>
          <w:sz w:val="20"/>
          <w:szCs w:val="20"/>
        </w:rPr>
        <w:t xml:space="preserve"> opetustehtävät (13,7 %). TOP </w:t>
      </w:r>
      <w:proofErr w:type="gramStart"/>
      <w:r w:rsidR="00511220" w:rsidRPr="003C1EFE">
        <w:rPr>
          <w:sz w:val="20"/>
          <w:szCs w:val="20"/>
        </w:rPr>
        <w:t>v</w:t>
      </w:r>
      <w:r w:rsidRPr="003C1EFE">
        <w:rPr>
          <w:sz w:val="20"/>
          <w:szCs w:val="20"/>
        </w:rPr>
        <w:t>itosen</w:t>
      </w:r>
      <w:proofErr w:type="gramEnd"/>
      <w:r w:rsidRPr="003C1EFE">
        <w:rPr>
          <w:sz w:val="20"/>
          <w:szCs w:val="20"/>
        </w:rPr>
        <w:t xml:space="preserve"> joukkoon pääsivät lisäksi muu maa</w:t>
      </w:r>
      <w:r w:rsidR="00511220" w:rsidRPr="003C1EFE">
        <w:rPr>
          <w:sz w:val="20"/>
          <w:szCs w:val="20"/>
        </w:rPr>
        <w:t xml:space="preserve">talouteen liittyvä ala (11,8 %) ja </w:t>
      </w:r>
      <w:r w:rsidRPr="003C1EFE">
        <w:rPr>
          <w:sz w:val="20"/>
          <w:szCs w:val="20"/>
        </w:rPr>
        <w:t>maatil</w:t>
      </w:r>
      <w:r w:rsidR="00511220" w:rsidRPr="003C1EFE">
        <w:rPr>
          <w:sz w:val="20"/>
          <w:szCs w:val="20"/>
        </w:rPr>
        <w:t>a (muu kuin kotitila) 9,8 %. Viidettä sijaa</w:t>
      </w:r>
      <w:r w:rsidRPr="003C1EFE">
        <w:rPr>
          <w:sz w:val="20"/>
          <w:szCs w:val="20"/>
        </w:rPr>
        <w:t xml:space="preserve"> yhtä suurella osuudella (7,8 %) </w:t>
      </w:r>
      <w:r w:rsidR="00511220" w:rsidRPr="003C1EFE">
        <w:rPr>
          <w:sz w:val="20"/>
          <w:szCs w:val="20"/>
        </w:rPr>
        <w:t xml:space="preserve">pitivät </w:t>
      </w:r>
      <w:r w:rsidRPr="003C1EFE">
        <w:rPr>
          <w:sz w:val="20"/>
          <w:szCs w:val="20"/>
        </w:rPr>
        <w:t xml:space="preserve">kunnan lomitustoimi ja pankki. </w:t>
      </w:r>
    </w:p>
    <w:p w:rsidR="00D478E3" w:rsidRPr="003C1EFE" w:rsidRDefault="005A532C" w:rsidP="0089343B">
      <w:pPr>
        <w:rPr>
          <w:sz w:val="20"/>
          <w:szCs w:val="20"/>
        </w:rPr>
      </w:pPr>
      <w:r w:rsidRPr="003C1EFE">
        <w:rPr>
          <w:sz w:val="20"/>
          <w:szCs w:val="20"/>
        </w:rPr>
        <w:t xml:space="preserve">Työttömiä tammikuussa 88 vastaajasta ilmoitti olevansa 13,6 %, joka on muutamia prosentteja korkeampi kuin koko maan työttömyysaste (9,3 %). </w:t>
      </w:r>
      <w:r w:rsidR="0099535D" w:rsidRPr="003C1EFE">
        <w:rPr>
          <w:sz w:val="20"/>
          <w:szCs w:val="20"/>
        </w:rPr>
        <w:t xml:space="preserve">Kolmannes vastaajista ilmoitti saaneensa valmistumisen jälkeen työttömyyspäivärahaa, joka 70 %:lla oli </w:t>
      </w:r>
      <w:proofErr w:type="spellStart"/>
      <w:r w:rsidR="0099535D" w:rsidRPr="003C1EFE">
        <w:rPr>
          <w:sz w:val="20"/>
          <w:szCs w:val="20"/>
        </w:rPr>
        <w:t>KELAn</w:t>
      </w:r>
      <w:proofErr w:type="spellEnd"/>
      <w:r w:rsidR="0099535D" w:rsidRPr="003C1EFE">
        <w:rPr>
          <w:sz w:val="20"/>
          <w:szCs w:val="20"/>
        </w:rPr>
        <w:t xml:space="preserve"> peruspäivärahaa.  Lyhimmillään työttömyysjaksot olivat kuukauden mittaisia ja pisimmillään vähän yli vuoden mittaisia. </w:t>
      </w:r>
    </w:p>
    <w:p w:rsidR="00E56CBF" w:rsidRPr="003C1EFE" w:rsidRDefault="00692B37" w:rsidP="0089343B">
      <w:pPr>
        <w:rPr>
          <w:b/>
          <w:sz w:val="20"/>
          <w:szCs w:val="20"/>
        </w:rPr>
      </w:pPr>
      <w:r w:rsidRPr="003C1EFE">
        <w:rPr>
          <w:b/>
          <w:sz w:val="20"/>
          <w:szCs w:val="20"/>
        </w:rPr>
        <w:t>Jatko-opiskeluinto</w:t>
      </w:r>
      <w:r w:rsidR="0099535D" w:rsidRPr="003C1EFE">
        <w:rPr>
          <w:b/>
          <w:sz w:val="20"/>
          <w:szCs w:val="20"/>
        </w:rPr>
        <w:t xml:space="preserve"> </w:t>
      </w:r>
      <w:r w:rsidR="00D967E2" w:rsidRPr="003C1EFE">
        <w:rPr>
          <w:b/>
          <w:sz w:val="20"/>
          <w:szCs w:val="20"/>
        </w:rPr>
        <w:t>laimeaa</w:t>
      </w:r>
    </w:p>
    <w:p w:rsidR="00E56CBF" w:rsidRPr="003C1EFE" w:rsidRDefault="00692B37" w:rsidP="0089343B">
      <w:pPr>
        <w:rPr>
          <w:sz w:val="20"/>
          <w:szCs w:val="20"/>
        </w:rPr>
      </w:pPr>
      <w:r w:rsidRPr="003C1EFE">
        <w:rPr>
          <w:sz w:val="20"/>
          <w:szCs w:val="20"/>
        </w:rPr>
        <w:t>Jatko-opiskel</w:t>
      </w:r>
      <w:r w:rsidR="00E56CBF" w:rsidRPr="003C1EFE">
        <w:rPr>
          <w:sz w:val="20"/>
          <w:szCs w:val="20"/>
        </w:rPr>
        <w:t xml:space="preserve">uinto on hieman laantunut edellisvuosista ja </w:t>
      </w:r>
      <w:r w:rsidRPr="003C1EFE">
        <w:rPr>
          <w:sz w:val="20"/>
          <w:szCs w:val="20"/>
        </w:rPr>
        <w:t>lähes kaksi kolmasosaa vastaajista ilmoitti, ettei heillä ole opintojen jatko- tai täydentämissuunnitelmia ainakaan tässä vaiheessa. 15,6 % vastaajista aikoi suorittaa agrologin ylemmän ammattikorkeakoulututkinnon ja noin kahdeksalla prosentilla oli suunnitelmissa MMM-tutkinnon suorittaminen.</w:t>
      </w:r>
      <w:r w:rsidR="00DB0902" w:rsidRPr="003C1EFE">
        <w:rPr>
          <w:sz w:val="20"/>
          <w:szCs w:val="20"/>
        </w:rPr>
        <w:t xml:space="preserve"> Tässä tutkimuksessa kiinnostus kauppatieteiden opiskeluun nousi suosituimmaksi maatalouden ulkopuoliseksi alaksi. </w:t>
      </w:r>
    </w:p>
    <w:p w:rsidR="0099535D" w:rsidRPr="003C1EFE" w:rsidRDefault="0099535D" w:rsidP="0089343B">
      <w:pPr>
        <w:rPr>
          <w:sz w:val="20"/>
          <w:szCs w:val="20"/>
        </w:rPr>
      </w:pPr>
      <w:r w:rsidRPr="003C1EFE">
        <w:rPr>
          <w:sz w:val="20"/>
          <w:szCs w:val="20"/>
        </w:rPr>
        <w:t xml:space="preserve">Lopuksi tiedustelimme AMK-agrologien työllistymisnäkymiä oman alan töihin. Kolmannes vastaajista piti näkymiä huonoina tai erittäin huonoina, kolmannes hyvinä ja lähes 40 % kohtalaisina. </w:t>
      </w:r>
    </w:p>
    <w:p w:rsidR="004A3DA6" w:rsidRDefault="004A3DA6" w:rsidP="0099535D">
      <w:pPr>
        <w:jc w:val="right"/>
        <w:rPr>
          <w:sz w:val="24"/>
          <w:szCs w:val="24"/>
        </w:rPr>
      </w:pPr>
    </w:p>
    <w:p w:rsidR="004A3DA6" w:rsidRDefault="003C1EFE" w:rsidP="004A3DA6">
      <w:pPr>
        <w:rPr>
          <w:sz w:val="24"/>
          <w:szCs w:val="24"/>
        </w:rPr>
      </w:pPr>
      <w:r>
        <w:rPr>
          <w:noProof/>
          <w:lang w:eastAsia="fi-FI"/>
        </w:rPr>
        <w:lastRenderedPageBreak/>
        <w:drawing>
          <wp:inline distT="0" distB="0" distL="0" distR="0" wp14:anchorId="0422FAD1" wp14:editId="4CFCE38A">
            <wp:extent cx="4619625" cy="2861945"/>
            <wp:effectExtent l="0" t="0" r="9525" b="14605"/>
            <wp:docPr id="1" name="Kaavi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478E3" w:rsidRDefault="00D478E3" w:rsidP="0089343B">
      <w:pPr>
        <w:rPr>
          <w:sz w:val="24"/>
          <w:szCs w:val="24"/>
        </w:rPr>
      </w:pPr>
    </w:p>
    <w:p w:rsidR="005A532C" w:rsidRPr="00387D67" w:rsidRDefault="003C1EFE" w:rsidP="0089343B">
      <w:pPr>
        <w:rPr>
          <w:sz w:val="24"/>
          <w:szCs w:val="24"/>
        </w:rPr>
      </w:pPr>
      <w:r>
        <w:rPr>
          <w:noProof/>
          <w:lang w:eastAsia="fi-FI"/>
        </w:rPr>
        <w:drawing>
          <wp:inline distT="0" distB="0" distL="0" distR="0" wp14:anchorId="6C64319F" wp14:editId="5AD096EC">
            <wp:extent cx="4810125" cy="2905125"/>
            <wp:effectExtent l="0" t="0" r="9525" b="9525"/>
            <wp:docPr id="2" name="Kaavi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9343B" w:rsidRDefault="0089343B" w:rsidP="0089343B"/>
    <w:p w:rsidR="00692B37" w:rsidRPr="0099535D" w:rsidRDefault="0099535D" w:rsidP="0089343B">
      <w:pPr>
        <w:rPr>
          <w:b/>
        </w:rPr>
      </w:pPr>
      <w:r w:rsidRPr="0099535D">
        <w:rPr>
          <w:b/>
        </w:rPr>
        <w:t>AMK-agrologin työllistymisnäkymät oman alan töihin</w:t>
      </w:r>
    </w:p>
    <w:p w:rsidR="0089343B" w:rsidRPr="0089343B" w:rsidRDefault="00692B37" w:rsidP="0089343B">
      <w:r>
        <w:rPr>
          <w:noProof/>
          <w:lang w:eastAsia="fi-FI"/>
        </w:rPr>
        <w:drawing>
          <wp:inline distT="0" distB="0" distL="0" distR="0" wp14:anchorId="738B0E87" wp14:editId="52BAA860">
            <wp:extent cx="4400550" cy="2457450"/>
            <wp:effectExtent l="0" t="0" r="0" b="0"/>
            <wp:docPr id="3" name="Kaavi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89343B" w:rsidRPr="0089343B" w:rsidSect="003C1E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75C"/>
    <w:rsid w:val="00085E9D"/>
    <w:rsid w:val="000B1879"/>
    <w:rsid w:val="0026633E"/>
    <w:rsid w:val="0033712D"/>
    <w:rsid w:val="0034475C"/>
    <w:rsid w:val="00387D67"/>
    <w:rsid w:val="003C1EFE"/>
    <w:rsid w:val="004A3DA6"/>
    <w:rsid w:val="00500A55"/>
    <w:rsid w:val="00505F7C"/>
    <w:rsid w:val="00511220"/>
    <w:rsid w:val="005A532C"/>
    <w:rsid w:val="00692B37"/>
    <w:rsid w:val="006E7F57"/>
    <w:rsid w:val="0089343B"/>
    <w:rsid w:val="008D4B9E"/>
    <w:rsid w:val="00906BFA"/>
    <w:rsid w:val="00950364"/>
    <w:rsid w:val="00965D25"/>
    <w:rsid w:val="0099535D"/>
    <w:rsid w:val="00D478E3"/>
    <w:rsid w:val="00D967E2"/>
    <w:rsid w:val="00DA5D47"/>
    <w:rsid w:val="00DB0902"/>
    <w:rsid w:val="00DE12B4"/>
    <w:rsid w:val="00DF534A"/>
    <w:rsid w:val="00E56CBF"/>
    <w:rsid w:val="00F8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FFFEFD-D5AA-4028-9620-773BB6CE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E56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56C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i-F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i-FI"/>
              <a:t>alakohtaiset</a:t>
            </a:r>
            <a:r>
              <a:rPr lang="fi-FI" baseline="0"/>
              <a:t> keskipalkat</a:t>
            </a:r>
            <a:r>
              <a:rPr lang="fi-FI"/>
              <a:t> €/kk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i-FI"/>
        </a:p>
      </c:txPr>
    </c:title>
    <c:autoTitleDeleted val="0"/>
    <c:plotArea>
      <c:layout>
        <c:manualLayout>
          <c:layoutTarget val="inner"/>
          <c:xMode val="edge"/>
          <c:yMode val="edge"/>
          <c:x val="0.33242525718767912"/>
          <c:y val="0.21099970679242377"/>
          <c:w val="0.69511146158276604"/>
          <c:h val="0.71249920003723466"/>
        </c:manualLayout>
      </c:layout>
      <c:barChart>
        <c:barDir val="bar"/>
        <c:grouping val="stacked"/>
        <c:varyColors val="0"/>
        <c:ser>
          <c:idx val="1"/>
          <c:order val="1"/>
          <c:tx>
            <c:strRef>
              <c:f>Taul1!$C$1</c:f>
              <c:strCache>
                <c:ptCount val="1"/>
                <c:pt idx="0">
                  <c:v>palkka €/kk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i-FI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Taul1!$A$2:$A$13</c:f>
              <c:strCache>
                <c:ptCount val="12"/>
                <c:pt idx="0">
                  <c:v>Ely-keskus</c:v>
                </c:pt>
                <c:pt idx="1">
                  <c:v>Faba</c:v>
                </c:pt>
                <c:pt idx="2">
                  <c:v>kunnan lomitustoimi</c:v>
                </c:pt>
                <c:pt idx="3">
                  <c:v>maaseutuelinkeinoviranomainen</c:v>
                </c:pt>
                <c:pt idx="4">
                  <c:v>maatalouden ulkopuol. ala</c:v>
                </c:pt>
                <c:pt idx="5">
                  <c:v>maatalouskauppa</c:v>
                </c:pt>
                <c:pt idx="6">
                  <c:v>maatal. liitt. teollisuus</c:v>
                </c:pt>
                <c:pt idx="7">
                  <c:v>maatila (muu kuin kotitila)</c:v>
                </c:pt>
                <c:pt idx="8">
                  <c:v>muu maatal. liitt. ala</c:v>
                </c:pt>
                <c:pt idx="9">
                  <c:v>opetus</c:v>
                </c:pt>
                <c:pt idx="10">
                  <c:v>pankki</c:v>
                </c:pt>
                <c:pt idx="11">
                  <c:v>ProAgria</c:v>
                </c:pt>
              </c:strCache>
            </c:strRef>
          </c:cat>
          <c:val>
            <c:numRef>
              <c:f>Taul1!$C$2:$C$13</c:f>
              <c:numCache>
                <c:formatCode>General</c:formatCode>
                <c:ptCount val="12"/>
                <c:pt idx="0">
                  <c:v>2950</c:v>
                </c:pt>
                <c:pt idx="1">
                  <c:v>2000</c:v>
                </c:pt>
                <c:pt idx="2">
                  <c:v>2043</c:v>
                </c:pt>
                <c:pt idx="3">
                  <c:v>2483</c:v>
                </c:pt>
                <c:pt idx="4">
                  <c:v>2372</c:v>
                </c:pt>
                <c:pt idx="5">
                  <c:v>2267</c:v>
                </c:pt>
                <c:pt idx="6">
                  <c:v>2950</c:v>
                </c:pt>
                <c:pt idx="7">
                  <c:v>1763</c:v>
                </c:pt>
                <c:pt idx="8">
                  <c:v>2244</c:v>
                </c:pt>
                <c:pt idx="9">
                  <c:v>2500</c:v>
                </c:pt>
                <c:pt idx="10">
                  <c:v>2061</c:v>
                </c:pt>
                <c:pt idx="11">
                  <c:v>2325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454957848"/>
        <c:axId val="454959024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Taul1!$B$1</c15:sqref>
                        </c15:formulaRef>
                      </c:ext>
                    </c:extLst>
                    <c:strCache>
                      <c:ptCount val="1"/>
                      <c:pt idx="0">
                        <c:v>hlömäärä</c:v>
                      </c:pt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fi-FI"/>
                    </a:p>
                  </c:txPr>
                  <c:dLblPos val="ctr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Taul1!$A$2:$A$13</c15:sqref>
                        </c15:formulaRef>
                      </c:ext>
                    </c:extLst>
                    <c:strCache>
                      <c:ptCount val="12"/>
                      <c:pt idx="0">
                        <c:v>Ely-keskus</c:v>
                      </c:pt>
                      <c:pt idx="1">
                        <c:v>Faba</c:v>
                      </c:pt>
                      <c:pt idx="2">
                        <c:v>kunnan lomitustoimi</c:v>
                      </c:pt>
                      <c:pt idx="3">
                        <c:v>maaseutuelinkeinoviranomainen</c:v>
                      </c:pt>
                      <c:pt idx="4">
                        <c:v>maatalouden ulkopuol. ala</c:v>
                      </c:pt>
                      <c:pt idx="5">
                        <c:v>maatalouskauppa</c:v>
                      </c:pt>
                      <c:pt idx="6">
                        <c:v>maatal. liitt. teollisuus</c:v>
                      </c:pt>
                      <c:pt idx="7">
                        <c:v>maatila (muu kuin kotitila)</c:v>
                      </c:pt>
                      <c:pt idx="8">
                        <c:v>muu maatal. liitt. ala</c:v>
                      </c:pt>
                      <c:pt idx="9">
                        <c:v>opetus</c:v>
                      </c:pt>
                      <c:pt idx="10">
                        <c:v>pankki</c:v>
                      </c:pt>
                      <c:pt idx="11">
                        <c:v>ProAgria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Taul1!$B$2:$B$13</c15:sqref>
                        </c15:formulaRef>
                      </c:ext>
                    </c:extLst>
                    <c:numCache>
                      <c:formatCode>General</c:formatCode>
                      <c:ptCount val="12"/>
                      <c:pt idx="0">
                        <c:v>2</c:v>
                      </c:pt>
                      <c:pt idx="1">
                        <c:v>2</c:v>
                      </c:pt>
                      <c:pt idx="2">
                        <c:v>4</c:v>
                      </c:pt>
                      <c:pt idx="3">
                        <c:v>3</c:v>
                      </c:pt>
                      <c:pt idx="4">
                        <c:v>8</c:v>
                      </c:pt>
                      <c:pt idx="5">
                        <c:v>3</c:v>
                      </c:pt>
                      <c:pt idx="6">
                        <c:v>2</c:v>
                      </c:pt>
                      <c:pt idx="7">
                        <c:v>4</c:v>
                      </c:pt>
                      <c:pt idx="8">
                        <c:v>5</c:v>
                      </c:pt>
                      <c:pt idx="9">
                        <c:v>7</c:v>
                      </c:pt>
                      <c:pt idx="10">
                        <c:v>4</c:v>
                      </c:pt>
                      <c:pt idx="11">
                        <c:v>2</c:v>
                      </c:pt>
                    </c:numCache>
                  </c:numRef>
                </c:val>
              </c15:ser>
            </c15:filteredBarSeries>
          </c:ext>
        </c:extLst>
      </c:barChart>
      <c:catAx>
        <c:axId val="4549578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i-FI"/>
          </a:p>
        </c:txPr>
        <c:crossAx val="454959024"/>
        <c:crosses val="autoZero"/>
        <c:auto val="1"/>
        <c:lblAlgn val="ctr"/>
        <c:lblOffset val="100"/>
        <c:noMultiLvlLbl val="0"/>
      </c:catAx>
      <c:valAx>
        <c:axId val="4549590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i-FI"/>
          </a:p>
        </c:txPr>
        <c:crossAx val="4549578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i-FI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i-F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i-FI"/>
              <a:t>Alakohtaiset keskipalkat (€/kk) v. 2014-2015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i-FI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Taul1!$B$1</c:f>
              <c:strCache>
                <c:ptCount val="1"/>
                <c:pt idx="0">
                  <c:v>vuosi 2015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Taul1!$A$2:$A$15</c:f>
              <c:strCache>
                <c:ptCount val="14"/>
                <c:pt idx="0">
                  <c:v>ELY-keskus</c:v>
                </c:pt>
                <c:pt idx="1">
                  <c:v>Faba</c:v>
                </c:pt>
                <c:pt idx="2">
                  <c:v>kunnan lomitustoimi</c:v>
                </c:pt>
                <c:pt idx="3">
                  <c:v>maaseutuelinkeinoviranomainen</c:v>
                </c:pt>
                <c:pt idx="4">
                  <c:v>maatalouden ulkopuol. ala</c:v>
                </c:pt>
                <c:pt idx="5">
                  <c:v>maatalouskauppa</c:v>
                </c:pt>
                <c:pt idx="6">
                  <c:v>maatal. liitt. teollisuus</c:v>
                </c:pt>
                <c:pt idx="7">
                  <c:v>maatila (muu kuin kotitila)</c:v>
                </c:pt>
                <c:pt idx="8">
                  <c:v>muu maatal. liitt. ala</c:v>
                </c:pt>
                <c:pt idx="9">
                  <c:v>opetus</c:v>
                </c:pt>
                <c:pt idx="10">
                  <c:v>pankki</c:v>
                </c:pt>
                <c:pt idx="11">
                  <c:v>ProAgria</c:v>
                </c:pt>
                <c:pt idx="12">
                  <c:v>maataloustutkimus</c:v>
                </c:pt>
                <c:pt idx="13">
                  <c:v>vakuutus- tai eläkeyhtiö</c:v>
                </c:pt>
              </c:strCache>
            </c:strRef>
          </c:cat>
          <c:val>
            <c:numRef>
              <c:f>Taul1!$B$2:$B$15</c:f>
              <c:numCache>
                <c:formatCode>General</c:formatCode>
                <c:ptCount val="14"/>
                <c:pt idx="0">
                  <c:v>2950</c:v>
                </c:pt>
                <c:pt idx="1">
                  <c:v>2000</c:v>
                </c:pt>
                <c:pt idx="2">
                  <c:v>2043</c:v>
                </c:pt>
                <c:pt idx="3">
                  <c:v>2483</c:v>
                </c:pt>
                <c:pt idx="4">
                  <c:v>2372</c:v>
                </c:pt>
                <c:pt idx="5">
                  <c:v>2267</c:v>
                </c:pt>
                <c:pt idx="6">
                  <c:v>2950</c:v>
                </c:pt>
                <c:pt idx="7">
                  <c:v>1763</c:v>
                </c:pt>
                <c:pt idx="8">
                  <c:v>2244</c:v>
                </c:pt>
                <c:pt idx="9">
                  <c:v>2500</c:v>
                </c:pt>
                <c:pt idx="10">
                  <c:v>2061</c:v>
                </c:pt>
                <c:pt idx="11">
                  <c:v>2325</c:v>
                </c:pt>
              </c:numCache>
            </c:numRef>
          </c:val>
        </c:ser>
        <c:ser>
          <c:idx val="1"/>
          <c:order val="1"/>
          <c:tx>
            <c:strRef>
              <c:f>Taul1!$C$1</c:f>
              <c:strCache>
                <c:ptCount val="1"/>
                <c:pt idx="0">
                  <c:v>vuosi 2014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Taul1!$A$2:$A$15</c:f>
              <c:strCache>
                <c:ptCount val="14"/>
                <c:pt idx="0">
                  <c:v>ELY-keskus</c:v>
                </c:pt>
                <c:pt idx="1">
                  <c:v>Faba</c:v>
                </c:pt>
                <c:pt idx="2">
                  <c:v>kunnan lomitustoimi</c:v>
                </c:pt>
                <c:pt idx="3">
                  <c:v>maaseutuelinkeinoviranomainen</c:v>
                </c:pt>
                <c:pt idx="4">
                  <c:v>maatalouden ulkopuol. ala</c:v>
                </c:pt>
                <c:pt idx="5">
                  <c:v>maatalouskauppa</c:v>
                </c:pt>
                <c:pt idx="6">
                  <c:v>maatal. liitt. teollisuus</c:v>
                </c:pt>
                <c:pt idx="7">
                  <c:v>maatila (muu kuin kotitila)</c:v>
                </c:pt>
                <c:pt idx="8">
                  <c:v>muu maatal. liitt. ala</c:v>
                </c:pt>
                <c:pt idx="9">
                  <c:v>opetus</c:v>
                </c:pt>
                <c:pt idx="10">
                  <c:v>pankki</c:v>
                </c:pt>
                <c:pt idx="11">
                  <c:v>ProAgria</c:v>
                </c:pt>
                <c:pt idx="12">
                  <c:v>maataloustutkimus</c:v>
                </c:pt>
                <c:pt idx="13">
                  <c:v>vakuutus- tai eläkeyhtiö</c:v>
                </c:pt>
              </c:strCache>
            </c:strRef>
          </c:cat>
          <c:val>
            <c:numRef>
              <c:f>Taul1!$C$2:$C$15</c:f>
              <c:numCache>
                <c:formatCode>General</c:formatCode>
                <c:ptCount val="14"/>
                <c:pt idx="1">
                  <c:v>1899</c:v>
                </c:pt>
                <c:pt idx="3">
                  <c:v>2913</c:v>
                </c:pt>
                <c:pt idx="4">
                  <c:v>2627</c:v>
                </c:pt>
                <c:pt idx="5">
                  <c:v>2650</c:v>
                </c:pt>
                <c:pt idx="6">
                  <c:v>2187</c:v>
                </c:pt>
                <c:pt idx="7">
                  <c:v>2325</c:v>
                </c:pt>
                <c:pt idx="8">
                  <c:v>2426</c:v>
                </c:pt>
                <c:pt idx="9">
                  <c:v>3633</c:v>
                </c:pt>
                <c:pt idx="10">
                  <c:v>2310</c:v>
                </c:pt>
                <c:pt idx="11">
                  <c:v>2265</c:v>
                </c:pt>
                <c:pt idx="12">
                  <c:v>2992</c:v>
                </c:pt>
                <c:pt idx="13">
                  <c:v>2650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50283632"/>
        <c:axId val="450284416"/>
      </c:barChart>
      <c:catAx>
        <c:axId val="450283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i-FI"/>
          </a:p>
        </c:txPr>
        <c:crossAx val="450284416"/>
        <c:crosses val="autoZero"/>
        <c:auto val="1"/>
        <c:lblAlgn val="ctr"/>
        <c:lblOffset val="100"/>
        <c:noMultiLvlLbl val="0"/>
      </c:catAx>
      <c:valAx>
        <c:axId val="450284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i-FI"/>
          </a:p>
        </c:txPr>
        <c:crossAx val="450283632"/>
        <c:crosses val="autoZero"/>
        <c:crossBetween val="between"/>
        <c:majorUnit val="500"/>
        <c:minorUnit val="100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i-F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i-FI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i-F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7136811023622048"/>
          <c:y val="7.8703703703703706E-2"/>
          <c:w val="0.53888888888888886"/>
          <c:h val="0.89814814814814814"/>
        </c:manualLayout>
      </c:layout>
      <c:pieChart>
        <c:varyColors val="1"/>
        <c:ser>
          <c:idx val="0"/>
          <c:order val="0"/>
          <c:explosion val="2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'[sijoittumistutkimus_2016_tulokset.xlsx]Tulokset(F1)'!$B$131:$B$135</c:f>
              <c:strCache>
                <c:ptCount val="5"/>
                <c:pt idx="0">
                  <c:v>Erittäin hyvät</c:v>
                </c:pt>
                <c:pt idx="1">
                  <c:v>Hyvät</c:v>
                </c:pt>
                <c:pt idx="2">
                  <c:v>Kohtalaiset</c:v>
                </c:pt>
                <c:pt idx="3">
                  <c:v>Huonot</c:v>
                </c:pt>
                <c:pt idx="4">
                  <c:v>Erittäin huonot</c:v>
                </c:pt>
              </c:strCache>
            </c:strRef>
          </c:cat>
          <c:val>
            <c:numRef>
              <c:f>'[sijoittumistutkimus_2016_tulokset.xlsx]Tulokset(F1)'!$C$131:$C$135</c:f>
              <c:numCache>
                <c:formatCode>0.0%</c:formatCode>
                <c:ptCount val="5"/>
                <c:pt idx="0">
                  <c:v>2.4E-2</c:v>
                </c:pt>
                <c:pt idx="1">
                  <c:v>0.29399999999999998</c:v>
                </c:pt>
                <c:pt idx="2">
                  <c:v>0.376</c:v>
                </c:pt>
                <c:pt idx="3">
                  <c:v>0.224</c:v>
                </c:pt>
                <c:pt idx="4">
                  <c:v>8.2000000000000003E-2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5802533237000114"/>
          <c:y val="0.29750072907553221"/>
          <c:w val="0.18400491492827767"/>
          <c:h val="0.4831875182268883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475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Microsoft-tili</dc:creator>
  <cp:lastModifiedBy>Katja Rajaoja</cp:lastModifiedBy>
  <cp:revision>7</cp:revision>
  <cp:lastPrinted>2016-09-15T10:00:00Z</cp:lastPrinted>
  <dcterms:created xsi:type="dcterms:W3CDTF">2016-03-15T06:08:00Z</dcterms:created>
  <dcterms:modified xsi:type="dcterms:W3CDTF">2016-09-15T11:07:00Z</dcterms:modified>
</cp:coreProperties>
</file>